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711" w:rsidRPr="00E02711" w:rsidRDefault="00E02711" w:rsidP="00E02711">
      <w:pPr>
        <w:widowControl/>
        <w:shd w:val="clear" w:color="auto" w:fill="FAFAFA"/>
        <w:spacing w:line="540" w:lineRule="exact"/>
        <w:jc w:val="center"/>
        <w:rPr>
          <w:rFonts w:ascii="方正小标宋简体" w:eastAsia="方正小标宋简体" w:hAnsi="宋体" w:cs="mso-hansi-font-family:仿宋;" w:hint="eastAsia"/>
          <w:b/>
          <w:bCs/>
          <w:color w:val="696969"/>
          <w:kern w:val="0"/>
          <w:sz w:val="44"/>
          <w:szCs w:val="44"/>
        </w:rPr>
      </w:pPr>
      <w:bookmarkStart w:id="0" w:name="_GoBack"/>
      <w:r w:rsidRPr="00E02711">
        <w:rPr>
          <w:rFonts w:ascii="方正小标宋简体" w:eastAsia="方正小标宋简体" w:hAnsi="仿宋" w:cs="方正小标宋简体" w:hint="eastAsia"/>
          <w:b/>
          <w:bCs/>
          <w:color w:val="696969"/>
          <w:kern w:val="0"/>
          <w:sz w:val="44"/>
          <w:szCs w:val="44"/>
        </w:rPr>
        <w:t>西南交通大学关于加强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jc w:val="center"/>
        <w:rPr>
          <w:rFonts w:ascii="方正小标宋简体" w:eastAsia="方正小标宋简体" w:hAnsi="宋体" w:cs="mso-hansi-font-family:仿宋;" w:hint="eastAsia"/>
          <w:b/>
          <w:bCs/>
          <w:color w:val="696969"/>
          <w:kern w:val="0"/>
          <w:sz w:val="44"/>
          <w:szCs w:val="44"/>
        </w:rPr>
      </w:pPr>
      <w:r w:rsidRPr="00E02711">
        <w:rPr>
          <w:rFonts w:ascii="方正小标宋简体" w:eastAsia="方正小标宋简体" w:hAnsi="仿宋" w:cs="方正小标宋简体" w:hint="eastAsia"/>
          <w:b/>
          <w:bCs/>
          <w:color w:val="696969"/>
          <w:kern w:val="0"/>
          <w:sz w:val="44"/>
          <w:szCs w:val="44"/>
        </w:rPr>
        <w:t>成都两校区校园交通管理的通知</w:t>
      </w:r>
    </w:p>
    <w:bookmarkEnd w:id="0"/>
    <w:p w:rsidR="00E02711" w:rsidRPr="00E02711" w:rsidRDefault="00E02711" w:rsidP="00E02711">
      <w:pPr>
        <w:widowControl/>
        <w:shd w:val="clear" w:color="auto" w:fill="FAFAFA"/>
        <w:jc w:val="left"/>
        <w:rPr>
          <w:rFonts w:ascii="仿宋" w:eastAsia="仿宋" w:hAnsi="仿宋" w:cs="宋体" w:hint="eastAsia"/>
          <w:color w:val="696969"/>
          <w:kern w:val="0"/>
          <w:sz w:val="28"/>
          <w:szCs w:val="28"/>
        </w:rPr>
      </w:pPr>
    </w:p>
    <w:p w:rsidR="00E02711" w:rsidRPr="00E02711" w:rsidRDefault="00E02711" w:rsidP="00E02711">
      <w:pPr>
        <w:widowControl/>
        <w:shd w:val="clear" w:color="auto" w:fill="FAFAFA"/>
        <w:spacing w:line="540" w:lineRule="exact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校内各单位：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宋体" w:eastAsia="宋体" w:hAnsi="宋体" w:cs="方正仿宋简体" w:hint="eastAsia"/>
          <w:color w:val="696969"/>
          <w:kern w:val="0"/>
          <w:sz w:val="32"/>
          <w:szCs w:val="32"/>
        </w:rPr>
      </w:pPr>
      <w:r w:rsidRPr="00E02711">
        <w:rPr>
          <w:rFonts w:ascii="宋体" w:eastAsia="宋体" w:hAnsi="宋体" w:cs="方正仿宋简体" w:hint="eastAsia"/>
          <w:color w:val="696969"/>
          <w:kern w:val="0"/>
          <w:sz w:val="32"/>
          <w:szCs w:val="32"/>
        </w:rPr>
        <w:t xml:space="preserve">为营造平安、整洁、宁静、美丽的校园环境，使交通管理更好地服务于学校的教学科研工作，经学校2013-2014学年第一学期第三次校长办公会决定，在广泛征求各单位及师生意见建议的基础上，现将校园交通管理的相关规定和要求通知如下，请各单位及全体师生员工认真执行。 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一、认真管住、管好校门。学校成都两校区各校门开放时间为：九里校区南门24小时开放，九里校区北门、西门每天6:30至23:00开放；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犀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浦校区南门、西二门24小时开放。如有特殊情况，另行通知。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二、严格控制校园车辆出入卡（以下简称年卡）的办理。对拥有车辆的学校在册教职工，凭本人工作证、车辆行驶证每人只能办理一张年卡；从即日起，学校不再为校外单位及人员、已持有1张年卡的教职工办理新的年卡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学校保卫处将于2014年1月15日前，对各类单位及人员的年卡办理情况进行核查和清理，并将注销不符合本规定的年卡。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三、严格控制校外车辆进入校园。原则上校外车辆不准进入校园。对来校办理公务、施工、运送物资等车辆，需由相关单位向保卫处提交申请；来校参加培训或考试的车辆，经相关单位证明后，周六、周日可领取临时卡进校；其它确需进入校园的校外车辆，由保卫处按照从严从紧原则进行规</w:t>
      </w: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lastRenderedPageBreak/>
        <w:t>范管理。其中，实习车、大型客车、货车、工程车进出校园，经保卫处审核同意后，须在限定时间出入，指定路线行驶，规定区域停放。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四、充分运用经济手段调节控制校园车辆停放数量。凭临时卡出入校园的车辆，只能从九里校区南门出入九里校区，从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犀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浦校区西二门出入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犀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浦校区，并按照物价部门核定的停车收费标准计时收费；已办理年卡的车辆进入校园时，如仍领取临时卡的，出校门时，则将按临时卡标准进行付费。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五、年卡如有遗失，需及时向保卫处申请补办；临时卡如有遗失，除支付临时停车费外，还需赔付临时卡工本费50元。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六、校内单位自行修建和改造的车位、车库，按照学校统一领导、单位自行管理的原则进行管理。需自行修建或改造车位、车库的，应由校内单位向校园管理委员会提交申请。自行修建、改造的车位、车库，不得影响校园整体环境，不得对外出租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七、年卡只限本车使用，使用过程中转借无效，一经发现卡内信息与车辆不符，保卫处将没收该卡并进行处理。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八、所有进入校园的车辆必须服从指挥、服从管理，按照学校要求行驶和停放：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1.车辆须严格遵照校内交通标识行驶；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2.占道停放的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车辆须沿行驶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方向顺向停放；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3.严禁占用消防通道和专用停车位；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4.严禁在路口、人行道、绿化带等禁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停区域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停放；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5.严禁驶入教学区和学生公寓区；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lastRenderedPageBreak/>
        <w:t>6.不得超速（校园内限速20公里/时）、鸣号、轰鸣、练车和飘移；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7.车辆外观保持整洁，不得对车身进行遮盖；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8. 骑摩托车进校须进行登记，不得在校园内飙车；禁止电动三轮车进入校园，禁止社会车辆在校内借道穿行。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九、对于违反以上规定的行为，保卫处将视情节轻重采用劝导、锁卡（即暂停年卡在门禁系统中的使用）、锁车及拖车、移交交警处罚等处理，锁卡（主要针对有年卡的车辆）、锁车（主要针对持临时卡入校的车辆）时将在违规车上粘贴《校园交通违规告知单》（以下简称《告知单》），并向有联系方式的车主发送短信提示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十、有年卡的车辆，首次因违规接到《告知单》时，即可直接到保卫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处解卡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；第2次接到《告知单》时，只能在15天后到保卫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处解卡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；第3次接到《告知单》时，只能在30天后到保卫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处解卡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；4次及以上违规的，只能在接到《告知单》的一年后到保卫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处解卡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解卡之前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，违规当事人应认真学习学校有关交通管理规定，做出书面保证后解卡。</w:t>
      </w:r>
      <w:proofErr w:type="gramStart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锁卡期间</w:t>
      </w:r>
      <w:proofErr w:type="gramEnd"/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，车辆可领取临时卡出入校园。对于接到《告知单》3次以上且未前去处理的车辆，学校将不再对其办理年卡。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十一、无年卡的车辆，首次因违规接到《告知单》，须到保卫处做出书面保证，并承诺再次违规愿意接受500元经济惩罚后解除锁车；2次及以上违规的，依前次承诺予以经济惩罚。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lastRenderedPageBreak/>
        <w:t>十二、对于校园内停放的年卡过期1个月以上或领取临时卡停放超过1个月的车辆，由校园管理委员会协同公安机关定时进行清理。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十三、学校保卫处实行现场纠正违规与违规处理两条线原则，即现场取证、粘贴《告知单》、锁卡、锁车、拖车由保卫处交通科执行，违规处理由保卫处值班中心负责，解卡、解锁时凭保卫处值班中心打印的《解卡、解锁通知单》及电话通知办理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特此通知。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firstLineChars="202" w:firstLine="646"/>
        <w:jc w:val="lef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right="280" w:firstLineChars="202" w:firstLine="646"/>
        <w:jc w:val="righ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西南交通大学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left="717"/>
        <w:jc w:val="right"/>
        <w:rPr>
          <w:rFonts w:ascii="方正仿宋简体" w:eastAsia="方正仿宋简体" w:hAnsi="宋体" w:cs="mso-hansi-font-family:仿宋;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仿宋" w:cs="方正仿宋简体" w:hint="eastAsia"/>
          <w:color w:val="696969"/>
          <w:kern w:val="0"/>
          <w:sz w:val="32"/>
          <w:szCs w:val="32"/>
        </w:rPr>
        <w:t>2013年11月14日</w:t>
      </w: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right="640"/>
        <w:jc w:val="left"/>
        <w:rPr>
          <w:rFonts w:ascii="方正仿宋简体" w:eastAsia="方正仿宋简体" w:hAnsi="微软雅黑" w:cs="mso-hansi-font-family:仿宋;" w:hint="eastAsia"/>
          <w:color w:val="696969"/>
          <w:kern w:val="0"/>
          <w:sz w:val="32"/>
          <w:szCs w:val="32"/>
        </w:rPr>
      </w:pPr>
    </w:p>
    <w:p w:rsidR="00E02711" w:rsidRPr="00E02711" w:rsidRDefault="00E02711" w:rsidP="00E02711">
      <w:pPr>
        <w:widowControl/>
        <w:shd w:val="clear" w:color="auto" w:fill="FAFAFA"/>
        <w:spacing w:line="540" w:lineRule="exact"/>
        <w:ind w:right="640"/>
        <w:jc w:val="left"/>
        <w:rPr>
          <w:rFonts w:ascii="方正仿宋简体" w:eastAsia="方正仿宋简体" w:hAnsi="微软雅黑" w:cs="mso-hansi-font-family:仿宋;" w:hint="eastAsia"/>
          <w:color w:val="696969"/>
          <w:kern w:val="0"/>
          <w:sz w:val="32"/>
          <w:szCs w:val="32"/>
        </w:rPr>
      </w:pPr>
    </w:p>
    <w:p w:rsidR="00E02711" w:rsidRPr="00E02711" w:rsidRDefault="00E02711" w:rsidP="00E02711">
      <w:pPr>
        <w:widowControl/>
        <w:pBdr>
          <w:top w:val="single" w:sz="6" w:space="1" w:color="auto"/>
          <w:bottom w:val="single" w:sz="6" w:space="1" w:color="auto"/>
        </w:pBdr>
        <w:shd w:val="clear" w:color="auto" w:fill="FAFAFA"/>
        <w:spacing w:line="540" w:lineRule="exact"/>
        <w:ind w:right="26"/>
        <w:jc w:val="left"/>
        <w:rPr>
          <w:rFonts w:ascii="方正仿宋简体" w:eastAsia="方正仿宋简体" w:hAnsi="宋体" w:cs="宋体" w:hint="eastAsia"/>
          <w:color w:val="696969"/>
          <w:kern w:val="0"/>
          <w:sz w:val="32"/>
          <w:szCs w:val="32"/>
        </w:rPr>
      </w:pPr>
      <w:r w:rsidRPr="00E02711">
        <w:rPr>
          <w:rFonts w:ascii="方正仿宋简体" w:eastAsia="方正仿宋简体" w:hAnsi="宋体" w:cs="方正仿宋简体" w:hint="eastAsia"/>
          <w:color w:val="696969"/>
          <w:kern w:val="0"/>
          <w:sz w:val="32"/>
          <w:szCs w:val="32"/>
        </w:rPr>
        <w:t>西南交通大学校长办公室 2013年11月14日印发</w:t>
      </w:r>
    </w:p>
    <w:p w:rsidR="00935E0F" w:rsidRPr="00E02711" w:rsidRDefault="00935E0F"/>
    <w:sectPr w:rsidR="00935E0F" w:rsidRPr="00E027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61" w:rsidRDefault="00513E61" w:rsidP="00E02711">
      <w:r>
        <w:separator/>
      </w:r>
    </w:p>
  </w:endnote>
  <w:endnote w:type="continuationSeparator" w:id="0">
    <w:p w:rsidR="00513E61" w:rsidRDefault="00513E61" w:rsidP="00E0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mso-hansi-font-family:仿宋;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61" w:rsidRDefault="00513E61" w:rsidP="00E02711">
      <w:r>
        <w:separator/>
      </w:r>
    </w:p>
  </w:footnote>
  <w:footnote w:type="continuationSeparator" w:id="0">
    <w:p w:rsidR="00513E61" w:rsidRDefault="00513E61" w:rsidP="00E02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7A6"/>
    <w:rsid w:val="00013966"/>
    <w:rsid w:val="00032354"/>
    <w:rsid w:val="00056BE9"/>
    <w:rsid w:val="000A46AD"/>
    <w:rsid w:val="000A6E90"/>
    <w:rsid w:val="000B0114"/>
    <w:rsid w:val="00190805"/>
    <w:rsid w:val="00192745"/>
    <w:rsid w:val="001D1962"/>
    <w:rsid w:val="002977EB"/>
    <w:rsid w:val="003235F6"/>
    <w:rsid w:val="00357AA6"/>
    <w:rsid w:val="003A5680"/>
    <w:rsid w:val="0045125C"/>
    <w:rsid w:val="00513E61"/>
    <w:rsid w:val="005A7AD0"/>
    <w:rsid w:val="00634356"/>
    <w:rsid w:val="0065636E"/>
    <w:rsid w:val="006578AA"/>
    <w:rsid w:val="006E0447"/>
    <w:rsid w:val="00846416"/>
    <w:rsid w:val="008919CE"/>
    <w:rsid w:val="008A54E9"/>
    <w:rsid w:val="00935E0F"/>
    <w:rsid w:val="00972DD1"/>
    <w:rsid w:val="00A466A3"/>
    <w:rsid w:val="00AD6484"/>
    <w:rsid w:val="00B81481"/>
    <w:rsid w:val="00C130C8"/>
    <w:rsid w:val="00C16730"/>
    <w:rsid w:val="00C329C7"/>
    <w:rsid w:val="00C613FE"/>
    <w:rsid w:val="00C75EBF"/>
    <w:rsid w:val="00C86D27"/>
    <w:rsid w:val="00CE7FD8"/>
    <w:rsid w:val="00CF189C"/>
    <w:rsid w:val="00D22EBE"/>
    <w:rsid w:val="00DC1208"/>
    <w:rsid w:val="00DE7E7A"/>
    <w:rsid w:val="00E02711"/>
    <w:rsid w:val="00E26BF9"/>
    <w:rsid w:val="00E479EE"/>
    <w:rsid w:val="00E52238"/>
    <w:rsid w:val="00E6397F"/>
    <w:rsid w:val="00EE1934"/>
    <w:rsid w:val="00EE47A6"/>
    <w:rsid w:val="00F14C13"/>
    <w:rsid w:val="00F31307"/>
    <w:rsid w:val="00F77411"/>
    <w:rsid w:val="00FD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2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27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2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27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2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27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2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27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4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00712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  <w:divsChild>
                <w:div w:id="11014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67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3607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392526">
                                  <w:marLeft w:val="0"/>
                                  <w:marRight w:val="0"/>
                                  <w:marTop w:val="3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275</Words>
  <Characters>1572</Characters>
  <Application>Microsoft Office Word</Application>
  <DocSecurity>0</DocSecurity>
  <Lines>13</Lines>
  <Paragraphs>3</Paragraphs>
  <ScaleCrop>false</ScaleCrop>
  <Company>Users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2016-03-08T00:47:00Z</dcterms:created>
  <dcterms:modified xsi:type="dcterms:W3CDTF">2016-03-08T00:47:00Z</dcterms:modified>
</cp:coreProperties>
</file>