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BA4" w:rsidRPr="00E70BA4" w:rsidRDefault="00E70BA4" w:rsidP="00E70BA4">
      <w:pPr>
        <w:widowControl/>
        <w:shd w:val="clear" w:color="auto" w:fill="FAFAFA"/>
        <w:spacing w:before="100" w:beforeAutospacing="1"/>
        <w:jc w:val="center"/>
        <w:outlineLvl w:val="0"/>
        <w:rPr>
          <w:rFonts w:ascii="微软雅黑" w:eastAsia="微软雅黑" w:hAnsi="微软雅黑" w:cs="宋体" w:hint="eastAsia"/>
          <w:color w:val="666666"/>
          <w:kern w:val="36"/>
          <w:sz w:val="36"/>
          <w:szCs w:val="36"/>
        </w:rPr>
      </w:pPr>
      <w:r w:rsidRPr="00E70BA4">
        <w:rPr>
          <w:rFonts w:ascii="微软雅黑" w:eastAsia="微软雅黑" w:hAnsi="微软雅黑" w:cs="宋体" w:hint="eastAsia"/>
          <w:b/>
          <w:bCs/>
          <w:color w:val="666666"/>
          <w:kern w:val="36"/>
          <w:sz w:val="36"/>
          <w:szCs w:val="36"/>
        </w:rPr>
        <w:t>关于转发西南交通大学《关于办理2014年机动车出入卡的公告》的通知</w:t>
      </w:r>
    </w:p>
    <w:p w:rsidR="00E70BA4" w:rsidRPr="00E70BA4" w:rsidRDefault="00E70BA4" w:rsidP="00E70BA4">
      <w:pPr>
        <w:widowControl/>
        <w:shd w:val="clear" w:color="auto" w:fill="FAFAFA"/>
        <w:jc w:val="center"/>
        <w:rPr>
          <w:rFonts w:ascii="微软雅黑" w:eastAsia="微软雅黑" w:hAnsi="微软雅黑" w:cs="宋体" w:hint="eastAsia"/>
          <w:color w:val="696969"/>
          <w:kern w:val="0"/>
          <w:sz w:val="24"/>
          <w:szCs w:val="24"/>
        </w:rPr>
      </w:pPr>
      <w:r w:rsidRPr="00E70BA4">
        <w:rPr>
          <w:rFonts w:ascii="微软雅黑" w:eastAsia="微软雅黑" w:hAnsi="微软雅黑" w:cs="宋体" w:hint="eastAsia"/>
          <w:color w:val="696969"/>
          <w:kern w:val="0"/>
          <w:sz w:val="24"/>
          <w:szCs w:val="24"/>
        </w:rPr>
        <w:br/>
      </w:r>
    </w:p>
    <w:p w:rsidR="00E70BA4" w:rsidRPr="00E70BA4" w:rsidRDefault="00E70BA4" w:rsidP="00E70BA4">
      <w:pPr>
        <w:widowControl/>
        <w:shd w:val="clear" w:color="auto" w:fill="FAFAFA"/>
        <w:spacing w:before="100" w:beforeAutospacing="1" w:after="100" w:afterAutospacing="1"/>
        <w:jc w:val="left"/>
        <w:rPr>
          <w:rFonts w:ascii="宋体" w:eastAsia="宋体" w:hAnsi="宋体" w:cs="宋体" w:hint="eastAsia"/>
          <w:color w:val="696969"/>
          <w:kern w:val="0"/>
          <w:sz w:val="24"/>
          <w:szCs w:val="24"/>
        </w:rPr>
      </w:pPr>
      <w:r w:rsidRPr="00E70BA4">
        <w:rPr>
          <w:rFonts w:ascii="宋体" w:eastAsia="宋体" w:hAnsi="宋体" w:cs="宋体" w:hint="eastAsia"/>
          <w:color w:val="696969"/>
          <w:kern w:val="0"/>
          <w:sz w:val="24"/>
          <w:szCs w:val="24"/>
        </w:rPr>
        <w:t>校内各单位：</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现转发西南交通大学《关于办理</w:t>
      </w:r>
      <w:r w:rsidRPr="00E70BA4">
        <w:rPr>
          <w:rFonts w:ascii="宋体" w:eastAsia="宋体" w:hAnsi="宋体" w:cs="宋体"/>
          <w:color w:val="696969"/>
          <w:kern w:val="0"/>
          <w:sz w:val="24"/>
          <w:szCs w:val="24"/>
        </w:rPr>
        <w:t>2014</w:t>
      </w:r>
      <w:r w:rsidRPr="00E70BA4">
        <w:rPr>
          <w:rFonts w:ascii="宋体" w:eastAsia="宋体" w:hAnsi="宋体" w:cs="宋体" w:hint="eastAsia"/>
          <w:color w:val="696969"/>
          <w:kern w:val="0"/>
          <w:sz w:val="24"/>
          <w:szCs w:val="24"/>
        </w:rPr>
        <w:t>年机动车出入卡的公告》，内容详见附件，请周知本单位教职工（含离退休人员）。</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特此通知。</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jc w:val="righ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西南交通大学保卫处</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jc w:val="righ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二〇一四年一月十七日</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jc w:val="center"/>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关于办理</w:t>
      </w:r>
      <w:r w:rsidRPr="00E70BA4">
        <w:rPr>
          <w:rFonts w:ascii="宋体" w:eastAsia="宋体" w:hAnsi="宋体" w:cs="宋体"/>
          <w:color w:val="696969"/>
          <w:kern w:val="0"/>
          <w:sz w:val="24"/>
          <w:szCs w:val="24"/>
        </w:rPr>
        <w:t>2014</w:t>
      </w:r>
      <w:r w:rsidRPr="00E70BA4">
        <w:rPr>
          <w:rFonts w:ascii="宋体" w:eastAsia="宋体" w:hAnsi="宋体" w:cs="宋体" w:hint="eastAsia"/>
          <w:color w:val="696969"/>
          <w:kern w:val="0"/>
          <w:sz w:val="24"/>
          <w:szCs w:val="24"/>
        </w:rPr>
        <w:t>年机动车出入卡的公告</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为规范校内车辆管理，学校于</w:t>
      </w:r>
      <w:r w:rsidRPr="00E70BA4">
        <w:rPr>
          <w:rFonts w:ascii="宋体" w:eastAsia="宋体" w:hAnsi="宋体" w:cs="宋体"/>
          <w:color w:val="696969"/>
          <w:kern w:val="0"/>
          <w:sz w:val="24"/>
          <w:szCs w:val="24"/>
        </w:rPr>
        <w:t>2013</w:t>
      </w:r>
      <w:r w:rsidRPr="00E70BA4">
        <w:rPr>
          <w:rFonts w:ascii="宋体" w:eastAsia="宋体" w:hAnsi="宋体" w:cs="宋体" w:hint="eastAsia"/>
          <w:color w:val="696969"/>
          <w:kern w:val="0"/>
          <w:sz w:val="24"/>
          <w:szCs w:val="24"/>
        </w:rPr>
        <w:t>年</w:t>
      </w:r>
      <w:r w:rsidRPr="00E70BA4">
        <w:rPr>
          <w:rFonts w:ascii="宋体" w:eastAsia="宋体" w:hAnsi="宋体" w:cs="宋体"/>
          <w:color w:val="696969"/>
          <w:kern w:val="0"/>
          <w:sz w:val="24"/>
          <w:szCs w:val="24"/>
        </w:rPr>
        <w:t>12</w:t>
      </w:r>
      <w:r w:rsidRPr="00E70BA4">
        <w:rPr>
          <w:rFonts w:ascii="宋体" w:eastAsia="宋体" w:hAnsi="宋体" w:cs="宋体" w:hint="eastAsia"/>
          <w:color w:val="696969"/>
          <w:kern w:val="0"/>
          <w:sz w:val="24"/>
          <w:szCs w:val="24"/>
        </w:rPr>
        <w:t>月</w:t>
      </w:r>
      <w:r w:rsidRPr="00E70BA4">
        <w:rPr>
          <w:rFonts w:ascii="宋体" w:eastAsia="宋体" w:hAnsi="宋体" w:cs="宋体"/>
          <w:color w:val="696969"/>
          <w:kern w:val="0"/>
          <w:sz w:val="24"/>
          <w:szCs w:val="24"/>
        </w:rPr>
        <w:t>12</w:t>
      </w:r>
      <w:r w:rsidRPr="00E70BA4">
        <w:rPr>
          <w:rFonts w:ascii="宋体" w:eastAsia="宋体" w:hAnsi="宋体" w:cs="宋体" w:hint="eastAsia"/>
          <w:color w:val="696969"/>
          <w:kern w:val="0"/>
          <w:sz w:val="24"/>
          <w:szCs w:val="24"/>
        </w:rPr>
        <w:t>日发布了《关于办理</w:t>
      </w:r>
      <w:r w:rsidRPr="00E70BA4">
        <w:rPr>
          <w:rFonts w:ascii="宋体" w:eastAsia="宋体" w:hAnsi="宋体" w:cs="宋体"/>
          <w:color w:val="696969"/>
          <w:kern w:val="0"/>
          <w:sz w:val="24"/>
          <w:szCs w:val="24"/>
        </w:rPr>
        <w:t>2014</w:t>
      </w:r>
      <w:r w:rsidRPr="00E70BA4">
        <w:rPr>
          <w:rFonts w:ascii="宋体" w:eastAsia="宋体" w:hAnsi="宋体" w:cs="宋体" w:hint="eastAsia"/>
          <w:color w:val="696969"/>
          <w:kern w:val="0"/>
          <w:sz w:val="24"/>
          <w:szCs w:val="24"/>
        </w:rPr>
        <w:t>年机动车出入卡的通知》。此后，工会、离退处、保卫处等单位搜集了教职工反映的意见建议，并对相关问题进行归类梳理。经研究，学校决定对该通知作部分调整，现将调整后的规定公告如下：</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一、为便于教职工寒假期间的工作生活，实现机动车出入卡管理工作的平稳过渡，即将到期的年卡可到保卫处交通科进行续卡，使用的截止时间延迟至</w:t>
      </w:r>
      <w:r w:rsidRPr="00E70BA4">
        <w:rPr>
          <w:rFonts w:ascii="宋体" w:eastAsia="宋体" w:hAnsi="宋体" w:cs="宋体"/>
          <w:color w:val="696969"/>
          <w:kern w:val="0"/>
          <w:sz w:val="24"/>
          <w:szCs w:val="24"/>
        </w:rPr>
        <w:t>2014</w:t>
      </w:r>
      <w:r w:rsidRPr="00E70BA4">
        <w:rPr>
          <w:rFonts w:ascii="宋体" w:eastAsia="宋体" w:hAnsi="宋体" w:cs="宋体" w:hint="eastAsia"/>
          <w:color w:val="696969"/>
          <w:kern w:val="0"/>
          <w:sz w:val="24"/>
          <w:szCs w:val="24"/>
        </w:rPr>
        <w:t>年</w:t>
      </w:r>
      <w:r w:rsidRPr="00E70BA4">
        <w:rPr>
          <w:rFonts w:ascii="宋体" w:eastAsia="宋体" w:hAnsi="宋体" w:cs="宋体"/>
          <w:color w:val="696969"/>
          <w:kern w:val="0"/>
          <w:sz w:val="24"/>
          <w:szCs w:val="24"/>
        </w:rPr>
        <w:t>3</w:t>
      </w:r>
      <w:r w:rsidRPr="00E70BA4">
        <w:rPr>
          <w:rFonts w:ascii="宋体" w:eastAsia="宋体" w:hAnsi="宋体" w:cs="宋体" w:hint="eastAsia"/>
          <w:color w:val="696969"/>
          <w:kern w:val="0"/>
          <w:sz w:val="24"/>
          <w:szCs w:val="24"/>
        </w:rPr>
        <w:t>月</w:t>
      </w:r>
      <w:r w:rsidRPr="00E70BA4">
        <w:rPr>
          <w:rFonts w:ascii="宋体" w:eastAsia="宋体" w:hAnsi="宋体" w:cs="宋体"/>
          <w:color w:val="696969"/>
          <w:kern w:val="0"/>
          <w:sz w:val="24"/>
          <w:szCs w:val="24"/>
        </w:rPr>
        <w:t>20</w:t>
      </w:r>
      <w:r w:rsidRPr="00E70BA4">
        <w:rPr>
          <w:rFonts w:ascii="宋体" w:eastAsia="宋体" w:hAnsi="宋体" w:cs="宋体" w:hint="eastAsia"/>
          <w:color w:val="696969"/>
          <w:kern w:val="0"/>
          <w:sz w:val="24"/>
          <w:szCs w:val="24"/>
        </w:rPr>
        <w:t>日。</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二、为便于高龄离退休职工的子女对其照顾、探望，学校对其实行政策倾斜。办卡的种类与相关条件如下：</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1.</w:t>
      </w:r>
      <w:r w:rsidRPr="00E70BA4">
        <w:rPr>
          <w:rFonts w:ascii="宋体" w:eastAsia="宋体" w:hAnsi="宋体" w:cs="宋体" w:hint="eastAsia"/>
          <w:color w:val="696969"/>
          <w:kern w:val="0"/>
          <w:sz w:val="24"/>
          <w:szCs w:val="24"/>
        </w:rPr>
        <w:t>离退休职工与子女同住的（“同住”的认定方式为离退休职工与其子女的户口在同一户口簿上，且户口所在地为学校九里校区南园、北园、东园及诸葛庙），且年龄在</w:t>
      </w:r>
      <w:r w:rsidRPr="00E70BA4">
        <w:rPr>
          <w:rFonts w:ascii="宋体" w:eastAsia="宋体" w:hAnsi="宋体" w:cs="宋体"/>
          <w:color w:val="696969"/>
          <w:kern w:val="0"/>
          <w:sz w:val="24"/>
          <w:szCs w:val="24"/>
        </w:rPr>
        <w:t>70</w:t>
      </w:r>
      <w:r w:rsidRPr="00E70BA4">
        <w:rPr>
          <w:rFonts w:ascii="宋体" w:eastAsia="宋体" w:hAnsi="宋体" w:cs="宋体" w:hint="eastAsia"/>
          <w:color w:val="696969"/>
          <w:kern w:val="0"/>
          <w:sz w:val="24"/>
          <w:szCs w:val="24"/>
        </w:rPr>
        <w:t>周岁及以上，持户口簿、离退休证、子女的车辆行驶证可办理年卡一张，费用为每卡每年</w:t>
      </w:r>
      <w:r w:rsidRPr="00E70BA4">
        <w:rPr>
          <w:rFonts w:ascii="宋体" w:eastAsia="宋体" w:hAnsi="宋体" w:cs="宋体"/>
          <w:color w:val="696969"/>
          <w:kern w:val="0"/>
          <w:sz w:val="24"/>
          <w:szCs w:val="24"/>
        </w:rPr>
        <w:t>180</w:t>
      </w:r>
      <w:r w:rsidRPr="00E70BA4">
        <w:rPr>
          <w:rFonts w:ascii="宋体" w:eastAsia="宋体" w:hAnsi="宋体" w:cs="宋体" w:hint="eastAsia"/>
          <w:color w:val="696969"/>
          <w:kern w:val="0"/>
          <w:sz w:val="24"/>
          <w:szCs w:val="24"/>
        </w:rPr>
        <w:t>元。其余同住的子女参照第</w:t>
      </w:r>
      <w:r w:rsidRPr="00E70BA4">
        <w:rPr>
          <w:rFonts w:ascii="宋体" w:eastAsia="宋体" w:hAnsi="宋体" w:cs="宋体"/>
          <w:color w:val="696969"/>
          <w:kern w:val="0"/>
          <w:sz w:val="24"/>
          <w:szCs w:val="24"/>
        </w:rPr>
        <w:t>2</w:t>
      </w:r>
      <w:r w:rsidRPr="00E70BA4">
        <w:rPr>
          <w:rFonts w:ascii="宋体" w:eastAsia="宋体" w:hAnsi="宋体" w:cs="宋体" w:hint="eastAsia"/>
          <w:color w:val="696969"/>
          <w:kern w:val="0"/>
          <w:sz w:val="24"/>
          <w:szCs w:val="24"/>
        </w:rPr>
        <w:t>条执行。</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2.</w:t>
      </w:r>
      <w:r w:rsidRPr="00E70BA4">
        <w:rPr>
          <w:rFonts w:ascii="宋体" w:eastAsia="宋体" w:hAnsi="宋体" w:cs="宋体" w:hint="eastAsia"/>
          <w:color w:val="696969"/>
          <w:kern w:val="0"/>
          <w:sz w:val="24"/>
          <w:szCs w:val="24"/>
        </w:rPr>
        <w:t>离退休职工与子女同住，且年龄在</w:t>
      </w:r>
      <w:r w:rsidRPr="00E70BA4">
        <w:rPr>
          <w:rFonts w:ascii="宋体" w:eastAsia="宋体" w:hAnsi="宋体" w:cs="宋体"/>
          <w:color w:val="696969"/>
          <w:kern w:val="0"/>
          <w:sz w:val="24"/>
          <w:szCs w:val="24"/>
        </w:rPr>
        <w:t>70</w:t>
      </w:r>
      <w:r w:rsidRPr="00E70BA4">
        <w:rPr>
          <w:rFonts w:ascii="宋体" w:eastAsia="宋体" w:hAnsi="宋体" w:cs="宋体" w:hint="eastAsia"/>
          <w:color w:val="696969"/>
          <w:kern w:val="0"/>
          <w:sz w:val="24"/>
          <w:szCs w:val="24"/>
        </w:rPr>
        <w:t>岁周岁以下，持户口簿、离退休证、子女的车辆行驶证可申请办理临时出入证（粉红色），校内停车费</w:t>
      </w:r>
      <w:proofErr w:type="gramStart"/>
      <w:r w:rsidRPr="00E70BA4">
        <w:rPr>
          <w:rFonts w:ascii="宋体" w:eastAsia="宋体" w:hAnsi="宋体" w:cs="宋体" w:hint="eastAsia"/>
          <w:color w:val="696969"/>
          <w:kern w:val="0"/>
          <w:sz w:val="24"/>
          <w:szCs w:val="24"/>
        </w:rPr>
        <w:t>用按照</w:t>
      </w:r>
      <w:proofErr w:type="gramEnd"/>
      <w:r w:rsidRPr="00E70BA4">
        <w:rPr>
          <w:rFonts w:ascii="宋体" w:eastAsia="宋体" w:hAnsi="宋体" w:cs="宋体" w:hint="eastAsia"/>
          <w:color w:val="696969"/>
          <w:kern w:val="0"/>
          <w:sz w:val="24"/>
          <w:szCs w:val="24"/>
        </w:rPr>
        <w:t>物价部门核定的停车收费标准享受半价优惠。</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lastRenderedPageBreak/>
        <w:t>3.</w:t>
      </w:r>
      <w:r w:rsidRPr="00E70BA4">
        <w:rPr>
          <w:rFonts w:ascii="宋体" w:eastAsia="宋体" w:hAnsi="宋体" w:cs="宋体" w:hint="eastAsia"/>
          <w:color w:val="696969"/>
          <w:kern w:val="0"/>
          <w:sz w:val="24"/>
          <w:szCs w:val="24"/>
        </w:rPr>
        <w:t>教职工年龄在</w:t>
      </w:r>
      <w:r w:rsidRPr="00E70BA4">
        <w:rPr>
          <w:rFonts w:ascii="宋体" w:eastAsia="宋体" w:hAnsi="宋体" w:cs="宋体"/>
          <w:color w:val="696969"/>
          <w:kern w:val="0"/>
          <w:sz w:val="24"/>
          <w:szCs w:val="24"/>
        </w:rPr>
        <w:t>70</w:t>
      </w:r>
      <w:r w:rsidRPr="00E70BA4">
        <w:rPr>
          <w:rFonts w:ascii="宋体" w:eastAsia="宋体" w:hAnsi="宋体" w:cs="宋体" w:hint="eastAsia"/>
          <w:color w:val="696969"/>
          <w:kern w:val="0"/>
          <w:sz w:val="24"/>
          <w:szCs w:val="24"/>
        </w:rPr>
        <w:t>周岁及以上，子女的户口在校外，持户口簿、离退休证、子女的车辆行驶证可申请办理临时出入证（粉红色），校内停车费</w:t>
      </w:r>
      <w:proofErr w:type="gramStart"/>
      <w:r w:rsidRPr="00E70BA4">
        <w:rPr>
          <w:rFonts w:ascii="宋体" w:eastAsia="宋体" w:hAnsi="宋体" w:cs="宋体" w:hint="eastAsia"/>
          <w:color w:val="696969"/>
          <w:kern w:val="0"/>
          <w:sz w:val="24"/>
          <w:szCs w:val="24"/>
        </w:rPr>
        <w:t>用按照</w:t>
      </w:r>
      <w:proofErr w:type="gramEnd"/>
      <w:r w:rsidRPr="00E70BA4">
        <w:rPr>
          <w:rFonts w:ascii="宋体" w:eastAsia="宋体" w:hAnsi="宋体" w:cs="宋体" w:hint="eastAsia"/>
          <w:color w:val="696969"/>
          <w:kern w:val="0"/>
          <w:sz w:val="24"/>
          <w:szCs w:val="24"/>
        </w:rPr>
        <w:t>物价部门核定的停车收费标准享受半价优惠。</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4</w:t>
      </w:r>
      <w:r w:rsidRPr="00E70BA4">
        <w:rPr>
          <w:rFonts w:ascii="宋体" w:eastAsia="宋体" w:hAnsi="宋体" w:cs="宋体" w:hint="eastAsia"/>
          <w:color w:val="696969"/>
          <w:kern w:val="0"/>
          <w:sz w:val="24"/>
          <w:szCs w:val="24"/>
        </w:rPr>
        <w:t>．对于以上</w:t>
      </w:r>
      <w:r w:rsidRPr="00E70BA4">
        <w:rPr>
          <w:rFonts w:ascii="宋体" w:eastAsia="宋体" w:hAnsi="宋体" w:cs="宋体"/>
          <w:color w:val="696969"/>
          <w:kern w:val="0"/>
          <w:sz w:val="24"/>
          <w:szCs w:val="24"/>
        </w:rPr>
        <w:t>1.2.3.</w:t>
      </w:r>
      <w:r w:rsidRPr="00E70BA4">
        <w:rPr>
          <w:rFonts w:ascii="宋体" w:eastAsia="宋体" w:hAnsi="宋体" w:cs="宋体" w:hint="eastAsia"/>
          <w:color w:val="696969"/>
          <w:kern w:val="0"/>
          <w:sz w:val="24"/>
          <w:szCs w:val="24"/>
        </w:rPr>
        <w:t>类情况，如车主发生变更，须持相关证件办理变更手续。</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三、已获得九里校区</w:t>
      </w:r>
      <w:proofErr w:type="gramStart"/>
      <w:r w:rsidRPr="00E70BA4">
        <w:rPr>
          <w:rFonts w:ascii="宋体" w:eastAsia="宋体" w:hAnsi="宋体" w:cs="宋体" w:hint="eastAsia"/>
          <w:color w:val="696969"/>
          <w:kern w:val="0"/>
          <w:sz w:val="24"/>
          <w:szCs w:val="24"/>
        </w:rPr>
        <w:t>南北园电梯</w:t>
      </w:r>
      <w:proofErr w:type="gramEnd"/>
      <w:r w:rsidRPr="00E70BA4">
        <w:rPr>
          <w:rFonts w:ascii="宋体" w:eastAsia="宋体" w:hAnsi="宋体" w:cs="宋体" w:hint="eastAsia"/>
          <w:color w:val="696969"/>
          <w:kern w:val="0"/>
          <w:sz w:val="24"/>
          <w:szCs w:val="24"/>
        </w:rPr>
        <w:t>公寓地下车位使用权或已租用该地下车位的教职工办理机动车出入卡的办法如下：</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 xml:space="preserve">1. </w:t>
      </w:r>
      <w:r w:rsidRPr="00E70BA4">
        <w:rPr>
          <w:rFonts w:ascii="宋体" w:eastAsia="宋体" w:hAnsi="宋体" w:cs="宋体" w:hint="eastAsia"/>
          <w:color w:val="696969"/>
          <w:kern w:val="0"/>
          <w:sz w:val="24"/>
          <w:szCs w:val="24"/>
        </w:rPr>
        <w:t>可根据教职工实际拥有的地下停车位数</w:t>
      </w:r>
      <w:proofErr w:type="gramStart"/>
      <w:r w:rsidRPr="00E70BA4">
        <w:rPr>
          <w:rFonts w:ascii="宋体" w:eastAsia="宋体" w:hAnsi="宋体" w:cs="宋体" w:hint="eastAsia"/>
          <w:color w:val="696969"/>
          <w:kern w:val="0"/>
          <w:sz w:val="24"/>
          <w:szCs w:val="24"/>
        </w:rPr>
        <w:t>量办理</w:t>
      </w:r>
      <w:proofErr w:type="gramEnd"/>
      <w:r w:rsidRPr="00E70BA4">
        <w:rPr>
          <w:rFonts w:ascii="宋体" w:eastAsia="宋体" w:hAnsi="宋体" w:cs="宋体" w:hint="eastAsia"/>
          <w:color w:val="696969"/>
          <w:kern w:val="0"/>
          <w:sz w:val="24"/>
          <w:szCs w:val="24"/>
        </w:rPr>
        <w:t>年卡，每卡收取费用每年</w:t>
      </w:r>
      <w:r w:rsidRPr="00E70BA4">
        <w:rPr>
          <w:rFonts w:ascii="宋体" w:eastAsia="宋体" w:hAnsi="宋体" w:cs="宋体"/>
          <w:color w:val="696969"/>
          <w:kern w:val="0"/>
          <w:sz w:val="24"/>
          <w:szCs w:val="24"/>
        </w:rPr>
        <w:t>180</w:t>
      </w:r>
      <w:r w:rsidRPr="00E70BA4">
        <w:rPr>
          <w:rFonts w:ascii="宋体" w:eastAsia="宋体" w:hAnsi="宋体" w:cs="宋体" w:hint="eastAsia"/>
          <w:color w:val="696969"/>
          <w:kern w:val="0"/>
          <w:sz w:val="24"/>
          <w:szCs w:val="24"/>
        </w:rPr>
        <w:t>元。</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 xml:space="preserve">2. </w:t>
      </w:r>
      <w:r w:rsidRPr="00E70BA4">
        <w:rPr>
          <w:rFonts w:ascii="宋体" w:eastAsia="宋体" w:hAnsi="宋体" w:cs="宋体" w:hint="eastAsia"/>
          <w:color w:val="696969"/>
          <w:kern w:val="0"/>
          <w:sz w:val="24"/>
          <w:szCs w:val="24"/>
        </w:rPr>
        <w:t>为便于认定和管理，教职工办理时需提供与成都西南交通大学产业（集团）有限公司签订的车库使用权合同或租赁合同，且车位使用权归属者或车位租用者与车辆所有者为同一人。车辆在配偶名下的可依据婚姻证明材料办理。转租、转借、有</w:t>
      </w:r>
      <w:proofErr w:type="gramStart"/>
      <w:r w:rsidRPr="00E70BA4">
        <w:rPr>
          <w:rFonts w:ascii="宋体" w:eastAsia="宋体" w:hAnsi="宋体" w:cs="宋体" w:hint="eastAsia"/>
          <w:color w:val="696969"/>
          <w:kern w:val="0"/>
          <w:sz w:val="24"/>
          <w:szCs w:val="24"/>
        </w:rPr>
        <w:t>车位但</w:t>
      </w:r>
      <w:proofErr w:type="gramEnd"/>
      <w:r w:rsidRPr="00E70BA4">
        <w:rPr>
          <w:rFonts w:ascii="宋体" w:eastAsia="宋体" w:hAnsi="宋体" w:cs="宋体" w:hint="eastAsia"/>
          <w:color w:val="696969"/>
          <w:kern w:val="0"/>
          <w:sz w:val="24"/>
          <w:szCs w:val="24"/>
        </w:rPr>
        <w:t>车辆不在本人或配偶名下的不予办理。</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color w:val="696969"/>
          <w:kern w:val="0"/>
          <w:sz w:val="24"/>
          <w:szCs w:val="24"/>
        </w:rPr>
        <w:t xml:space="preserve">3. </w:t>
      </w:r>
      <w:r w:rsidRPr="00E70BA4">
        <w:rPr>
          <w:rFonts w:ascii="宋体" w:eastAsia="宋体" w:hAnsi="宋体" w:cs="宋体" w:hint="eastAsia"/>
          <w:color w:val="696969"/>
          <w:kern w:val="0"/>
          <w:sz w:val="24"/>
          <w:szCs w:val="24"/>
        </w:rPr>
        <w:t>因有地下停车位而办理年卡的车辆</w:t>
      </w:r>
      <w:proofErr w:type="gramStart"/>
      <w:r w:rsidRPr="00E70BA4">
        <w:rPr>
          <w:rFonts w:ascii="宋体" w:eastAsia="宋体" w:hAnsi="宋体" w:cs="宋体" w:hint="eastAsia"/>
          <w:color w:val="696969"/>
          <w:kern w:val="0"/>
          <w:sz w:val="24"/>
          <w:szCs w:val="24"/>
        </w:rPr>
        <w:t>须停入其</w:t>
      </w:r>
      <w:proofErr w:type="gramEnd"/>
      <w:r w:rsidRPr="00E70BA4">
        <w:rPr>
          <w:rFonts w:ascii="宋体" w:eastAsia="宋体" w:hAnsi="宋体" w:cs="宋体" w:hint="eastAsia"/>
          <w:color w:val="696969"/>
          <w:kern w:val="0"/>
          <w:sz w:val="24"/>
          <w:szCs w:val="24"/>
        </w:rPr>
        <w:t>地下车位，不得占用地面车位。学校将不定期进行专项检查，如查证占用地面车位，则取消当年</w:t>
      </w:r>
      <w:proofErr w:type="gramStart"/>
      <w:r w:rsidRPr="00E70BA4">
        <w:rPr>
          <w:rFonts w:ascii="宋体" w:eastAsia="宋体" w:hAnsi="宋体" w:cs="宋体" w:hint="eastAsia"/>
          <w:color w:val="696969"/>
          <w:kern w:val="0"/>
          <w:sz w:val="24"/>
          <w:szCs w:val="24"/>
        </w:rPr>
        <w:t>年</w:t>
      </w:r>
      <w:proofErr w:type="gramEnd"/>
      <w:r w:rsidRPr="00E70BA4">
        <w:rPr>
          <w:rFonts w:ascii="宋体" w:eastAsia="宋体" w:hAnsi="宋体" w:cs="宋体" w:hint="eastAsia"/>
          <w:color w:val="696969"/>
          <w:kern w:val="0"/>
          <w:sz w:val="24"/>
          <w:szCs w:val="24"/>
        </w:rPr>
        <w:t>卡。</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四、对于配偶在校外工作的教职工，家庭拥有</w:t>
      </w:r>
      <w:r w:rsidRPr="00E70BA4">
        <w:rPr>
          <w:rFonts w:ascii="宋体" w:eastAsia="宋体" w:hAnsi="宋体" w:cs="宋体"/>
          <w:color w:val="696969"/>
          <w:kern w:val="0"/>
          <w:sz w:val="24"/>
          <w:szCs w:val="24"/>
        </w:rPr>
        <w:t>2</w:t>
      </w:r>
      <w:r w:rsidRPr="00E70BA4">
        <w:rPr>
          <w:rFonts w:ascii="宋体" w:eastAsia="宋体" w:hAnsi="宋体" w:cs="宋体" w:hint="eastAsia"/>
          <w:color w:val="696969"/>
          <w:kern w:val="0"/>
          <w:sz w:val="24"/>
          <w:szCs w:val="24"/>
        </w:rPr>
        <w:t>台车，且无九里校区</w:t>
      </w:r>
      <w:proofErr w:type="gramStart"/>
      <w:r w:rsidRPr="00E70BA4">
        <w:rPr>
          <w:rFonts w:ascii="宋体" w:eastAsia="宋体" w:hAnsi="宋体" w:cs="宋体" w:hint="eastAsia"/>
          <w:color w:val="696969"/>
          <w:kern w:val="0"/>
          <w:sz w:val="24"/>
          <w:szCs w:val="24"/>
        </w:rPr>
        <w:t>南北园电梯</w:t>
      </w:r>
      <w:proofErr w:type="gramEnd"/>
      <w:r w:rsidRPr="00E70BA4">
        <w:rPr>
          <w:rFonts w:ascii="宋体" w:eastAsia="宋体" w:hAnsi="宋体" w:cs="宋体" w:hint="eastAsia"/>
          <w:color w:val="696969"/>
          <w:kern w:val="0"/>
          <w:sz w:val="24"/>
          <w:szCs w:val="24"/>
        </w:rPr>
        <w:t>公寓地下车位的，其中</w:t>
      </w:r>
      <w:r w:rsidRPr="00E70BA4">
        <w:rPr>
          <w:rFonts w:ascii="宋体" w:eastAsia="宋体" w:hAnsi="宋体" w:cs="宋体"/>
          <w:color w:val="696969"/>
          <w:kern w:val="0"/>
          <w:sz w:val="24"/>
          <w:szCs w:val="24"/>
        </w:rPr>
        <w:t>1</w:t>
      </w:r>
      <w:r w:rsidRPr="00E70BA4">
        <w:rPr>
          <w:rFonts w:ascii="宋体" w:eastAsia="宋体" w:hAnsi="宋体" w:cs="宋体" w:hint="eastAsia"/>
          <w:color w:val="696969"/>
          <w:kern w:val="0"/>
          <w:sz w:val="24"/>
          <w:szCs w:val="24"/>
        </w:rPr>
        <w:t>辆车已办理了年卡，另</w:t>
      </w:r>
      <w:r w:rsidRPr="00E70BA4">
        <w:rPr>
          <w:rFonts w:ascii="宋体" w:eastAsia="宋体" w:hAnsi="宋体" w:cs="宋体"/>
          <w:color w:val="696969"/>
          <w:kern w:val="0"/>
          <w:sz w:val="24"/>
          <w:szCs w:val="24"/>
        </w:rPr>
        <w:t>1</w:t>
      </w:r>
      <w:r w:rsidRPr="00E70BA4">
        <w:rPr>
          <w:rFonts w:ascii="宋体" w:eastAsia="宋体" w:hAnsi="宋体" w:cs="宋体" w:hint="eastAsia"/>
          <w:color w:val="696969"/>
          <w:kern w:val="0"/>
          <w:sz w:val="24"/>
          <w:szCs w:val="24"/>
        </w:rPr>
        <w:t>辆车可申请办理临时出入证（粉红色），校内停车费</w:t>
      </w:r>
      <w:proofErr w:type="gramStart"/>
      <w:r w:rsidRPr="00E70BA4">
        <w:rPr>
          <w:rFonts w:ascii="宋体" w:eastAsia="宋体" w:hAnsi="宋体" w:cs="宋体" w:hint="eastAsia"/>
          <w:color w:val="696969"/>
          <w:kern w:val="0"/>
          <w:sz w:val="24"/>
          <w:szCs w:val="24"/>
        </w:rPr>
        <w:t>用按照</w:t>
      </w:r>
      <w:proofErr w:type="gramEnd"/>
      <w:r w:rsidRPr="00E70BA4">
        <w:rPr>
          <w:rFonts w:ascii="宋体" w:eastAsia="宋体" w:hAnsi="宋体" w:cs="宋体" w:hint="eastAsia"/>
          <w:color w:val="696969"/>
          <w:kern w:val="0"/>
          <w:sz w:val="24"/>
          <w:szCs w:val="24"/>
        </w:rPr>
        <w:t>物价部门核定的停车收费标准享受半价优惠。</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ind w:firstLineChars="200" w:firstLine="480"/>
        <w:jc w:val="left"/>
        <w:rPr>
          <w:rFonts w:ascii="宋体" w:eastAsia="宋体" w:hAnsi="宋体" w:cs="宋体"/>
          <w:color w:val="696969"/>
          <w:kern w:val="0"/>
          <w:sz w:val="24"/>
          <w:szCs w:val="24"/>
        </w:rPr>
      </w:pPr>
      <w:bookmarkStart w:id="0" w:name="_GoBack"/>
      <w:bookmarkEnd w:id="0"/>
      <w:r w:rsidRPr="00E70BA4">
        <w:rPr>
          <w:rFonts w:ascii="宋体" w:eastAsia="宋体" w:hAnsi="宋体" w:cs="宋体" w:hint="eastAsia"/>
          <w:color w:val="696969"/>
          <w:kern w:val="0"/>
          <w:sz w:val="24"/>
          <w:szCs w:val="24"/>
        </w:rPr>
        <w:t>以上规定自发布之日起执行，之前发布的交通方面的规定如有与本公告不符之处，则按本公告执行。</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jc w:val="right"/>
        <w:rPr>
          <w:rFonts w:ascii="宋体" w:eastAsia="宋体" w:hAnsi="宋体" w:cs="宋体"/>
          <w:color w:val="696969"/>
          <w:kern w:val="0"/>
          <w:sz w:val="24"/>
          <w:szCs w:val="24"/>
        </w:rPr>
      </w:pPr>
      <w:r w:rsidRPr="00E70BA4">
        <w:rPr>
          <w:rFonts w:ascii="宋体" w:eastAsia="宋体" w:hAnsi="宋体" w:cs="宋体" w:hint="eastAsia"/>
          <w:color w:val="696969"/>
          <w:kern w:val="0"/>
          <w:sz w:val="24"/>
          <w:szCs w:val="24"/>
        </w:rPr>
        <w:t>西南交通大学</w:t>
      </w:r>
      <w:r w:rsidRPr="00E70BA4">
        <w:rPr>
          <w:rFonts w:ascii="宋体" w:eastAsia="宋体" w:hAnsi="宋体" w:cs="宋体"/>
          <w:color w:val="696969"/>
          <w:kern w:val="0"/>
          <w:sz w:val="24"/>
          <w:szCs w:val="24"/>
        </w:rPr>
        <w:t xml:space="preserve"> </w:t>
      </w:r>
    </w:p>
    <w:p w:rsidR="00E70BA4" w:rsidRPr="00E70BA4" w:rsidRDefault="00E70BA4" w:rsidP="00E70BA4">
      <w:pPr>
        <w:widowControl/>
        <w:shd w:val="clear" w:color="auto" w:fill="FAFAFA"/>
        <w:spacing w:before="100" w:beforeAutospacing="1" w:after="100" w:afterAutospacing="1"/>
        <w:jc w:val="right"/>
        <w:rPr>
          <w:rFonts w:ascii="宋体" w:eastAsia="宋体" w:hAnsi="宋体" w:cs="宋体"/>
          <w:color w:val="696969"/>
          <w:kern w:val="0"/>
          <w:sz w:val="24"/>
          <w:szCs w:val="24"/>
        </w:rPr>
      </w:pPr>
      <w:r w:rsidRPr="00E70BA4">
        <w:rPr>
          <w:rFonts w:ascii="宋体" w:eastAsia="宋体" w:hAnsi="宋体" w:cs="宋体"/>
          <w:color w:val="696969"/>
          <w:kern w:val="0"/>
          <w:sz w:val="24"/>
          <w:szCs w:val="24"/>
        </w:rPr>
        <w:t>2014</w:t>
      </w:r>
      <w:r w:rsidRPr="00E70BA4">
        <w:rPr>
          <w:rFonts w:ascii="宋体" w:eastAsia="宋体" w:hAnsi="宋体" w:cs="宋体" w:hint="eastAsia"/>
          <w:color w:val="696969"/>
          <w:kern w:val="0"/>
          <w:sz w:val="24"/>
          <w:szCs w:val="24"/>
        </w:rPr>
        <w:t>年</w:t>
      </w:r>
      <w:r w:rsidRPr="00E70BA4">
        <w:rPr>
          <w:rFonts w:ascii="宋体" w:eastAsia="宋体" w:hAnsi="宋体" w:cs="宋体"/>
          <w:color w:val="696969"/>
          <w:kern w:val="0"/>
          <w:sz w:val="24"/>
          <w:szCs w:val="24"/>
        </w:rPr>
        <w:t>1</w:t>
      </w:r>
      <w:r w:rsidRPr="00E70BA4">
        <w:rPr>
          <w:rFonts w:ascii="宋体" w:eastAsia="宋体" w:hAnsi="宋体" w:cs="宋体" w:hint="eastAsia"/>
          <w:color w:val="696969"/>
          <w:kern w:val="0"/>
          <w:sz w:val="24"/>
          <w:szCs w:val="24"/>
        </w:rPr>
        <w:t>月</w:t>
      </w:r>
      <w:r w:rsidRPr="00E70BA4">
        <w:rPr>
          <w:rFonts w:ascii="宋体" w:eastAsia="宋体" w:hAnsi="宋体" w:cs="宋体"/>
          <w:color w:val="696969"/>
          <w:kern w:val="0"/>
          <w:sz w:val="24"/>
          <w:szCs w:val="24"/>
        </w:rPr>
        <w:t>17</w:t>
      </w:r>
      <w:r w:rsidRPr="00E70BA4">
        <w:rPr>
          <w:rFonts w:ascii="宋体" w:eastAsia="宋体" w:hAnsi="宋体" w:cs="宋体" w:hint="eastAsia"/>
          <w:color w:val="696969"/>
          <w:kern w:val="0"/>
          <w:sz w:val="24"/>
          <w:szCs w:val="24"/>
        </w:rPr>
        <w:t>日</w:t>
      </w:r>
    </w:p>
    <w:p w:rsidR="00935E0F" w:rsidRDefault="00935E0F"/>
    <w:sectPr w:rsidR="00935E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E6"/>
    <w:rsid w:val="00013966"/>
    <w:rsid w:val="00032354"/>
    <w:rsid w:val="00056BE9"/>
    <w:rsid w:val="000A46AD"/>
    <w:rsid w:val="000A6E90"/>
    <w:rsid w:val="000B0114"/>
    <w:rsid w:val="00190805"/>
    <w:rsid w:val="00192745"/>
    <w:rsid w:val="001D1962"/>
    <w:rsid w:val="002977EB"/>
    <w:rsid w:val="003235F6"/>
    <w:rsid w:val="00357AA6"/>
    <w:rsid w:val="003A5680"/>
    <w:rsid w:val="0045125C"/>
    <w:rsid w:val="005A7AD0"/>
    <w:rsid w:val="00634356"/>
    <w:rsid w:val="0065636E"/>
    <w:rsid w:val="006578AA"/>
    <w:rsid w:val="006E0447"/>
    <w:rsid w:val="00834FE6"/>
    <w:rsid w:val="00846416"/>
    <w:rsid w:val="008919CE"/>
    <w:rsid w:val="008A54E9"/>
    <w:rsid w:val="00935E0F"/>
    <w:rsid w:val="00972DD1"/>
    <w:rsid w:val="00A466A3"/>
    <w:rsid w:val="00AD6484"/>
    <w:rsid w:val="00B81481"/>
    <w:rsid w:val="00C130C8"/>
    <w:rsid w:val="00C16730"/>
    <w:rsid w:val="00C329C7"/>
    <w:rsid w:val="00C613FE"/>
    <w:rsid w:val="00C75EBF"/>
    <w:rsid w:val="00C86D27"/>
    <w:rsid w:val="00CE7FD8"/>
    <w:rsid w:val="00CF189C"/>
    <w:rsid w:val="00D22EBE"/>
    <w:rsid w:val="00DC1208"/>
    <w:rsid w:val="00DE7E7A"/>
    <w:rsid w:val="00E26BF9"/>
    <w:rsid w:val="00E479EE"/>
    <w:rsid w:val="00E52238"/>
    <w:rsid w:val="00E6397F"/>
    <w:rsid w:val="00E70BA4"/>
    <w:rsid w:val="00EE1934"/>
    <w:rsid w:val="00F14C13"/>
    <w:rsid w:val="00F31307"/>
    <w:rsid w:val="00F77411"/>
    <w:rsid w:val="00FD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70BA4"/>
    <w:pPr>
      <w:widowControl/>
      <w:spacing w:before="100" w:beforeAutospacing="1"/>
      <w:jc w:val="left"/>
      <w:outlineLvl w:val="0"/>
    </w:pPr>
    <w:rPr>
      <w:rFonts w:ascii="宋体" w:eastAsia="宋体" w:hAnsi="宋体" w:cs="宋体"/>
      <w:color w:val="666666"/>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70BA4"/>
    <w:rPr>
      <w:rFonts w:ascii="宋体" w:eastAsia="宋体" w:hAnsi="宋体" w:cs="宋体"/>
      <w:color w:val="666666"/>
      <w:kern w:val="36"/>
      <w:sz w:val="38"/>
      <w:szCs w:val="3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70BA4"/>
    <w:pPr>
      <w:widowControl/>
      <w:spacing w:before="100" w:beforeAutospacing="1"/>
      <w:jc w:val="left"/>
      <w:outlineLvl w:val="0"/>
    </w:pPr>
    <w:rPr>
      <w:rFonts w:ascii="宋体" w:eastAsia="宋体" w:hAnsi="宋体" w:cs="宋体"/>
      <w:color w:val="666666"/>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70BA4"/>
    <w:rPr>
      <w:rFonts w:ascii="宋体" w:eastAsia="宋体" w:hAnsi="宋体" w:cs="宋体"/>
      <w:color w:val="666666"/>
      <w:kern w:val="36"/>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6734">
      <w:bodyDiv w:val="1"/>
      <w:marLeft w:val="0"/>
      <w:marRight w:val="0"/>
      <w:marTop w:val="0"/>
      <w:marBottom w:val="0"/>
      <w:divBdr>
        <w:top w:val="none" w:sz="0" w:space="0" w:color="auto"/>
        <w:left w:val="none" w:sz="0" w:space="0" w:color="auto"/>
        <w:bottom w:val="none" w:sz="0" w:space="0" w:color="auto"/>
        <w:right w:val="none" w:sz="0" w:space="0" w:color="auto"/>
      </w:divBdr>
      <w:divsChild>
        <w:div w:id="134574">
          <w:marLeft w:val="0"/>
          <w:marRight w:val="0"/>
          <w:marTop w:val="0"/>
          <w:marBottom w:val="0"/>
          <w:divBdr>
            <w:top w:val="none" w:sz="0" w:space="0" w:color="auto"/>
            <w:left w:val="none" w:sz="0" w:space="0" w:color="auto"/>
            <w:bottom w:val="none" w:sz="0" w:space="0" w:color="auto"/>
            <w:right w:val="none" w:sz="0" w:space="0" w:color="auto"/>
          </w:divBdr>
          <w:divsChild>
            <w:div w:id="1047220907">
              <w:marLeft w:val="0"/>
              <w:marRight w:val="0"/>
              <w:marTop w:val="0"/>
              <w:marBottom w:val="0"/>
              <w:divBdr>
                <w:top w:val="single" w:sz="6" w:space="5" w:color="CCCCCC"/>
                <w:left w:val="single" w:sz="6" w:space="5" w:color="CCCCCC"/>
                <w:bottom w:val="single" w:sz="6" w:space="5" w:color="CCCCCC"/>
                <w:right w:val="single" w:sz="6" w:space="5" w:color="CCCCCC"/>
              </w:divBdr>
              <w:divsChild>
                <w:div w:id="1542589409">
                  <w:marLeft w:val="0"/>
                  <w:marRight w:val="0"/>
                  <w:marTop w:val="0"/>
                  <w:marBottom w:val="0"/>
                  <w:divBdr>
                    <w:top w:val="none" w:sz="0" w:space="0" w:color="auto"/>
                    <w:left w:val="none" w:sz="0" w:space="0" w:color="auto"/>
                    <w:bottom w:val="none" w:sz="0" w:space="0" w:color="auto"/>
                    <w:right w:val="none" w:sz="0" w:space="0" w:color="auto"/>
                  </w:divBdr>
                  <w:divsChild>
                    <w:div w:id="1986620519">
                      <w:marLeft w:val="0"/>
                      <w:marRight w:val="0"/>
                      <w:marTop w:val="0"/>
                      <w:marBottom w:val="0"/>
                      <w:divBdr>
                        <w:top w:val="none" w:sz="0" w:space="0" w:color="auto"/>
                        <w:left w:val="none" w:sz="0" w:space="0" w:color="auto"/>
                        <w:bottom w:val="none" w:sz="0" w:space="0" w:color="auto"/>
                        <w:right w:val="none" w:sz="0" w:space="0" w:color="auto"/>
                      </w:divBdr>
                      <w:divsChild>
                        <w:div w:id="1495297622">
                          <w:marLeft w:val="0"/>
                          <w:marRight w:val="0"/>
                          <w:marTop w:val="0"/>
                          <w:marBottom w:val="0"/>
                          <w:divBdr>
                            <w:top w:val="none" w:sz="0" w:space="0" w:color="auto"/>
                            <w:left w:val="none" w:sz="0" w:space="0" w:color="auto"/>
                            <w:bottom w:val="none" w:sz="0" w:space="0" w:color="auto"/>
                            <w:right w:val="none" w:sz="0" w:space="0" w:color="auto"/>
                          </w:divBdr>
                          <w:divsChild>
                            <w:div w:id="1208447894">
                              <w:marLeft w:val="150"/>
                              <w:marRight w:val="0"/>
                              <w:marTop w:val="0"/>
                              <w:marBottom w:val="0"/>
                              <w:divBdr>
                                <w:top w:val="none" w:sz="0" w:space="0" w:color="auto"/>
                                <w:left w:val="none" w:sz="0" w:space="0" w:color="auto"/>
                                <w:bottom w:val="none" w:sz="0" w:space="0" w:color="auto"/>
                                <w:right w:val="none" w:sz="0" w:space="0" w:color="auto"/>
                              </w:divBdr>
                              <w:divsChild>
                                <w:div w:id="1866554950">
                                  <w:marLeft w:val="0"/>
                                  <w:marRight w:val="0"/>
                                  <w:marTop w:val="3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182</Words>
  <Characters>1040</Characters>
  <Application>Microsoft Office Word</Application>
  <DocSecurity>0</DocSecurity>
  <Lines>8</Lines>
  <Paragraphs>2</Paragraphs>
  <ScaleCrop>false</ScaleCrop>
  <Company>Users</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2016-03-08T01:05:00Z</dcterms:created>
  <dcterms:modified xsi:type="dcterms:W3CDTF">2016-03-08T01:06:00Z</dcterms:modified>
</cp:coreProperties>
</file>